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13DDA">
      <w:pPr>
        <w:jc w:val="center"/>
        <w:rPr>
          <w:rFonts w:hint="eastAsia" w:ascii="宋体" w:hAnsi="宋体" w:eastAsia="方正小标宋_GBK" w:cs="黑体"/>
          <w:sz w:val="32"/>
          <w:szCs w:val="32"/>
        </w:rPr>
      </w:pPr>
      <w:r>
        <w:rPr>
          <w:rFonts w:hint="eastAsia" w:ascii="宋体" w:hAnsi="宋体" w:eastAsia="方正小标宋_GBK" w:cs="黑体"/>
          <w:sz w:val="32"/>
          <w:szCs w:val="32"/>
        </w:rPr>
        <w:t>重庆市江津区第二人民医院</w:t>
      </w:r>
    </w:p>
    <w:p w14:paraId="032E6E36">
      <w:pPr>
        <w:jc w:val="center"/>
        <w:rPr>
          <w:rFonts w:hint="eastAsia" w:ascii="宋体" w:hAnsi="宋体" w:eastAsia="方正小标宋_GBK" w:cs="黑体"/>
          <w:sz w:val="32"/>
          <w:szCs w:val="32"/>
        </w:rPr>
      </w:pPr>
      <w:r>
        <w:rPr>
          <w:rFonts w:hint="eastAsia" w:ascii="宋体" w:hAnsi="宋体" w:eastAsia="方正小标宋_GBK" w:cs="黑体"/>
          <w:sz w:val="32"/>
          <w:szCs w:val="32"/>
        </w:rPr>
        <w:t>网络安全设备升级和维保服务采购需求调研公告</w:t>
      </w:r>
    </w:p>
    <w:p w14:paraId="1204449B">
      <w:pPr>
        <w:pStyle w:val="20"/>
        <w:widowControl/>
        <w:spacing w:before="0" w:beforeAutospacing="0" w:after="0" w:afterAutospacing="0" w:line="420" w:lineRule="atLeast"/>
        <w:jc w:val="both"/>
        <w:rPr>
          <w:rFonts w:ascii="Helvetica" w:hAnsi="Helvetica" w:eastAsia="Helvetica" w:cs="Helvetica"/>
          <w:spacing w:val="30"/>
          <w:szCs w:val="24"/>
        </w:rPr>
      </w:pPr>
    </w:p>
    <w:p w14:paraId="653CCD98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各（潜在）供应商：</w:t>
      </w:r>
    </w:p>
    <w:p w14:paraId="25162ACE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spacing w:val="30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0"/>
          <w:kern w:val="2"/>
          <w:sz w:val="28"/>
          <w:szCs w:val="28"/>
        </w:rPr>
        <w:t>根据工作需要，我院拟采购“网络安全设备升级和维保服务”，现向全社会公开开展需求调研，欢迎具有合格资质且有良好信誉和售后服务能力的服务商报名参加。现将</w:t>
      </w:r>
      <w:r>
        <w:rPr>
          <w:rFonts w:hint="eastAsia" w:ascii="方正仿宋_GBK" w:hAnsi="方正仿宋_GBK" w:eastAsia="方正仿宋_GBK" w:cs="方正仿宋_GBK"/>
          <w:spacing w:val="30"/>
          <w:kern w:val="2"/>
          <w:sz w:val="28"/>
          <w:szCs w:val="28"/>
          <w:lang w:val="en-US" w:eastAsia="zh-CN"/>
        </w:rPr>
        <w:t>需求</w:t>
      </w:r>
      <w:r>
        <w:rPr>
          <w:rFonts w:hint="eastAsia" w:ascii="方正仿宋_GBK" w:hAnsi="方正仿宋_GBK" w:eastAsia="方正仿宋_GBK" w:cs="方正仿宋_GBK"/>
          <w:spacing w:val="30"/>
          <w:kern w:val="2"/>
          <w:sz w:val="28"/>
          <w:szCs w:val="28"/>
        </w:rPr>
        <w:t>公告如下：</w:t>
      </w:r>
    </w:p>
    <w:p w14:paraId="311614AB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spacing w:val="3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一、</w:t>
      </w: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  <w:lang w:val="en-US" w:eastAsia="zh-CN"/>
        </w:rPr>
        <w:t>需求内容</w:t>
      </w:r>
    </w:p>
    <w:p w14:paraId="3C213FB1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default" w:ascii="方正仿宋_GBK" w:hAnsi="方正仿宋_GBK" w:eastAsia="方正仿宋_GBK" w:cs="方正仿宋_GBK"/>
          <w:spacing w:val="3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30"/>
          <w:kern w:val="2"/>
          <w:sz w:val="28"/>
          <w:szCs w:val="28"/>
        </w:rPr>
        <w:t>升级和维保服务</w:t>
      </w:r>
      <w:r>
        <w:rPr>
          <w:rFonts w:hint="eastAsia" w:ascii="方正仿宋_GBK" w:hAnsi="方正仿宋_GBK" w:eastAsia="方正仿宋_GBK" w:cs="方正仿宋_GBK"/>
          <w:spacing w:val="30"/>
          <w:kern w:val="2"/>
          <w:sz w:val="28"/>
          <w:szCs w:val="28"/>
          <w:lang w:val="en-US" w:eastAsia="zh-CN"/>
        </w:rPr>
        <w:t>包含且不限于现有正常使用三年的深信服相关设备，维保服务期限一年，含硬件质保服务、软件升级服务、安全规则库升级服务、URL规则库升级等服务，需要原厂工程师提供相关服务，具体设备情况如下：</w:t>
      </w:r>
    </w:p>
    <w:tbl>
      <w:tblPr>
        <w:tblStyle w:val="21"/>
        <w:tblW w:w="941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349"/>
        <w:gridCol w:w="2730"/>
        <w:gridCol w:w="3495"/>
      </w:tblGrid>
      <w:tr w14:paraId="0A3C3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6" w:type="dxa"/>
            <w:noWrap w:val="0"/>
            <w:vAlign w:val="center"/>
          </w:tcPr>
          <w:p w14:paraId="79AB481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序号</w:t>
            </w:r>
          </w:p>
        </w:tc>
        <w:tc>
          <w:tcPr>
            <w:tcW w:w="2349" w:type="dxa"/>
            <w:noWrap w:val="0"/>
            <w:vAlign w:val="center"/>
          </w:tcPr>
          <w:p w14:paraId="2F2DEEA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2730" w:type="dxa"/>
            <w:noWrap w:val="0"/>
            <w:vAlign w:val="center"/>
          </w:tcPr>
          <w:p w14:paraId="5A0C098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3495" w:type="dxa"/>
            <w:noWrap w:val="0"/>
            <w:vAlign w:val="center"/>
          </w:tcPr>
          <w:p w14:paraId="42B585D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设备SN码</w:t>
            </w:r>
          </w:p>
        </w:tc>
      </w:tr>
      <w:tr w14:paraId="4A0C3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334F19B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1</w:t>
            </w:r>
          </w:p>
        </w:tc>
        <w:tc>
          <w:tcPr>
            <w:tcW w:w="2349" w:type="dxa"/>
            <w:noWrap w:val="0"/>
            <w:vAlign w:val="center"/>
          </w:tcPr>
          <w:p w14:paraId="7FBD71F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</w:rPr>
              <w:t>VPN</w:t>
            </w: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设备</w:t>
            </w:r>
          </w:p>
        </w:tc>
        <w:tc>
          <w:tcPr>
            <w:tcW w:w="2730" w:type="dxa"/>
            <w:noWrap w:val="0"/>
            <w:vAlign w:val="center"/>
          </w:tcPr>
          <w:p w14:paraId="22414FD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VPN-1000-A400</w:t>
            </w:r>
          </w:p>
        </w:tc>
        <w:tc>
          <w:tcPr>
            <w:tcW w:w="3495" w:type="dxa"/>
            <w:noWrap w:val="0"/>
            <w:vAlign w:val="center"/>
          </w:tcPr>
          <w:p w14:paraId="322FEBA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5019012808</w:t>
            </w:r>
          </w:p>
        </w:tc>
      </w:tr>
      <w:tr w14:paraId="2370A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3878596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2</w:t>
            </w:r>
          </w:p>
        </w:tc>
        <w:tc>
          <w:tcPr>
            <w:tcW w:w="2349" w:type="dxa"/>
            <w:noWrap w:val="0"/>
            <w:vAlign w:val="center"/>
          </w:tcPr>
          <w:p w14:paraId="562511F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firstLine="60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态势感知</w:t>
            </w:r>
          </w:p>
        </w:tc>
        <w:tc>
          <w:tcPr>
            <w:tcW w:w="2730" w:type="dxa"/>
            <w:noWrap w:val="0"/>
            <w:vAlign w:val="center"/>
          </w:tcPr>
          <w:p w14:paraId="2F4BC48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SIP-1000-E600</w:t>
            </w:r>
          </w:p>
        </w:tc>
        <w:tc>
          <w:tcPr>
            <w:tcW w:w="3495" w:type="dxa"/>
            <w:noWrap w:val="0"/>
            <w:vAlign w:val="center"/>
          </w:tcPr>
          <w:p w14:paraId="3CEED64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9D8K000935</w:t>
            </w:r>
          </w:p>
        </w:tc>
      </w:tr>
      <w:tr w14:paraId="1F897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23E00F8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3</w:t>
            </w:r>
          </w:p>
        </w:tc>
        <w:tc>
          <w:tcPr>
            <w:tcW w:w="2349" w:type="dxa"/>
            <w:noWrap w:val="0"/>
            <w:vAlign w:val="center"/>
          </w:tcPr>
          <w:p w14:paraId="787629A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防火墙</w:t>
            </w:r>
            <w:r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730" w:type="dxa"/>
            <w:noWrap w:val="0"/>
            <w:vAlign w:val="center"/>
          </w:tcPr>
          <w:p w14:paraId="39FB1AC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AF-1000-B1180</w:t>
            </w:r>
          </w:p>
        </w:tc>
        <w:tc>
          <w:tcPr>
            <w:tcW w:w="3495" w:type="dxa"/>
            <w:noWrap w:val="0"/>
            <w:vAlign w:val="center"/>
          </w:tcPr>
          <w:p w14:paraId="79DCC66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5055027949</w:t>
            </w:r>
          </w:p>
        </w:tc>
      </w:tr>
      <w:tr w14:paraId="5B79F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7FE6FA2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4</w:t>
            </w:r>
          </w:p>
        </w:tc>
        <w:tc>
          <w:tcPr>
            <w:tcW w:w="2349" w:type="dxa"/>
            <w:noWrap w:val="0"/>
            <w:vAlign w:val="center"/>
          </w:tcPr>
          <w:p w14:paraId="6B44785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防火墙</w:t>
            </w:r>
            <w:r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730" w:type="dxa"/>
            <w:noWrap w:val="0"/>
            <w:vAlign w:val="center"/>
          </w:tcPr>
          <w:p w14:paraId="16EA095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AF-1000-B1180</w:t>
            </w:r>
          </w:p>
        </w:tc>
        <w:tc>
          <w:tcPr>
            <w:tcW w:w="3495" w:type="dxa"/>
            <w:noWrap w:val="0"/>
            <w:vAlign w:val="center"/>
          </w:tcPr>
          <w:p w14:paraId="5EC9F2E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5055027937</w:t>
            </w:r>
          </w:p>
        </w:tc>
      </w:tr>
      <w:tr w14:paraId="692F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4C11C18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</w:t>
            </w:r>
          </w:p>
        </w:tc>
        <w:tc>
          <w:tcPr>
            <w:tcW w:w="2349" w:type="dxa"/>
            <w:noWrap w:val="0"/>
            <w:vAlign w:val="center"/>
          </w:tcPr>
          <w:p w14:paraId="6F7FD288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防火墙</w:t>
            </w:r>
            <w:r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2730" w:type="dxa"/>
            <w:noWrap w:val="0"/>
            <w:vAlign w:val="center"/>
          </w:tcPr>
          <w:p w14:paraId="569351B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AF-1000-B1300</w:t>
            </w:r>
          </w:p>
        </w:tc>
        <w:tc>
          <w:tcPr>
            <w:tcW w:w="3495" w:type="dxa"/>
            <w:noWrap w:val="0"/>
            <w:vAlign w:val="center"/>
          </w:tcPr>
          <w:p w14:paraId="1365545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5017517680</w:t>
            </w:r>
          </w:p>
        </w:tc>
      </w:tr>
      <w:tr w14:paraId="69DF7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59270B1F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6</w:t>
            </w:r>
          </w:p>
        </w:tc>
        <w:tc>
          <w:tcPr>
            <w:tcW w:w="2349" w:type="dxa"/>
            <w:noWrap w:val="0"/>
            <w:vAlign w:val="center"/>
          </w:tcPr>
          <w:p w14:paraId="16E1DCA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防火墙</w:t>
            </w:r>
            <w:r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eastAsia="zh-Hans"/>
              </w:rPr>
              <w:t>4</w:t>
            </w:r>
          </w:p>
        </w:tc>
        <w:tc>
          <w:tcPr>
            <w:tcW w:w="2730" w:type="dxa"/>
            <w:noWrap w:val="0"/>
            <w:vAlign w:val="center"/>
          </w:tcPr>
          <w:p w14:paraId="06B72D0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AF-1000-B1300</w:t>
            </w:r>
          </w:p>
        </w:tc>
        <w:tc>
          <w:tcPr>
            <w:tcW w:w="3495" w:type="dxa"/>
            <w:noWrap w:val="0"/>
            <w:vAlign w:val="center"/>
          </w:tcPr>
          <w:p w14:paraId="013B5DDB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5017517720</w:t>
            </w:r>
          </w:p>
        </w:tc>
      </w:tr>
      <w:tr w14:paraId="6A6D6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26684E4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7</w:t>
            </w:r>
          </w:p>
        </w:tc>
        <w:tc>
          <w:tcPr>
            <w:tcW w:w="2349" w:type="dxa"/>
            <w:noWrap w:val="0"/>
            <w:vAlign w:val="center"/>
          </w:tcPr>
          <w:p w14:paraId="425001F3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上网行为管理</w:t>
            </w:r>
            <w:r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2730" w:type="dxa"/>
            <w:noWrap w:val="0"/>
            <w:vAlign w:val="center"/>
          </w:tcPr>
          <w:p w14:paraId="171F503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AC-1000-B1300</w:t>
            </w:r>
          </w:p>
        </w:tc>
        <w:tc>
          <w:tcPr>
            <w:tcW w:w="3495" w:type="dxa"/>
            <w:noWrap w:val="0"/>
            <w:vAlign w:val="center"/>
          </w:tcPr>
          <w:p w14:paraId="18F38CD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5039026598</w:t>
            </w:r>
          </w:p>
        </w:tc>
      </w:tr>
      <w:tr w14:paraId="74C2F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13EF3FD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8</w:t>
            </w:r>
          </w:p>
        </w:tc>
        <w:tc>
          <w:tcPr>
            <w:tcW w:w="2349" w:type="dxa"/>
            <w:noWrap w:val="0"/>
            <w:vAlign w:val="center"/>
          </w:tcPr>
          <w:p w14:paraId="6E7ED3B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上网行为管理</w:t>
            </w:r>
            <w:r>
              <w:rPr>
                <w:rFonts w:hint="default" w:ascii="方正仿宋_GBK" w:hAnsi="方正仿宋_GBK" w:eastAsia="方正仿宋_GBK" w:cs="方正仿宋_GBK"/>
                <w:spacing w:val="3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2730" w:type="dxa"/>
            <w:noWrap w:val="0"/>
            <w:vAlign w:val="center"/>
          </w:tcPr>
          <w:p w14:paraId="411EA7B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AC-1000-B1300</w:t>
            </w:r>
          </w:p>
        </w:tc>
        <w:tc>
          <w:tcPr>
            <w:tcW w:w="3495" w:type="dxa"/>
            <w:noWrap w:val="0"/>
            <w:vAlign w:val="center"/>
          </w:tcPr>
          <w:p w14:paraId="4E64B75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5039026613</w:t>
            </w:r>
          </w:p>
        </w:tc>
      </w:tr>
      <w:tr w14:paraId="73C68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65B1189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9</w:t>
            </w:r>
          </w:p>
        </w:tc>
        <w:tc>
          <w:tcPr>
            <w:tcW w:w="2349" w:type="dxa"/>
            <w:noWrap w:val="0"/>
            <w:vAlign w:val="center"/>
          </w:tcPr>
          <w:p w14:paraId="1C326133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探针设备</w:t>
            </w:r>
          </w:p>
        </w:tc>
        <w:tc>
          <w:tcPr>
            <w:tcW w:w="2730" w:type="dxa"/>
            <w:noWrap w:val="0"/>
            <w:vAlign w:val="center"/>
          </w:tcPr>
          <w:p w14:paraId="58A8FDB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STA-100-B420</w:t>
            </w:r>
          </w:p>
        </w:tc>
        <w:tc>
          <w:tcPr>
            <w:tcW w:w="3495" w:type="dxa"/>
            <w:noWrap w:val="0"/>
            <w:vAlign w:val="center"/>
          </w:tcPr>
          <w:p w14:paraId="26D9E19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5039027861</w:t>
            </w:r>
          </w:p>
        </w:tc>
      </w:tr>
      <w:tr w14:paraId="123C6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26DFAFC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10</w:t>
            </w:r>
          </w:p>
        </w:tc>
        <w:tc>
          <w:tcPr>
            <w:tcW w:w="2349" w:type="dxa"/>
            <w:noWrap w:val="0"/>
            <w:vAlign w:val="center"/>
          </w:tcPr>
          <w:p w14:paraId="7608241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网闸</w:t>
            </w:r>
          </w:p>
        </w:tc>
        <w:tc>
          <w:tcPr>
            <w:tcW w:w="2730" w:type="dxa"/>
            <w:noWrap w:val="0"/>
            <w:vAlign w:val="center"/>
          </w:tcPr>
          <w:p w14:paraId="7A180BC3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GAP-1000-C640</w:t>
            </w:r>
          </w:p>
        </w:tc>
        <w:tc>
          <w:tcPr>
            <w:tcW w:w="3495" w:type="dxa"/>
            <w:noWrap w:val="0"/>
            <w:vAlign w:val="center"/>
          </w:tcPr>
          <w:p w14:paraId="03B90F9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5031024101</w:t>
            </w:r>
          </w:p>
        </w:tc>
      </w:tr>
      <w:tr w14:paraId="2730E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36" w:type="dxa"/>
            <w:noWrap w:val="0"/>
            <w:vAlign w:val="center"/>
          </w:tcPr>
          <w:p w14:paraId="234D107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11</w:t>
            </w:r>
          </w:p>
        </w:tc>
        <w:tc>
          <w:tcPr>
            <w:tcW w:w="2349" w:type="dxa"/>
            <w:noWrap w:val="0"/>
            <w:vAlign w:val="center"/>
          </w:tcPr>
          <w:p w14:paraId="44400D8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堡垒机</w:t>
            </w:r>
          </w:p>
        </w:tc>
        <w:tc>
          <w:tcPr>
            <w:tcW w:w="2730" w:type="dxa"/>
            <w:noWrap w:val="0"/>
            <w:vAlign w:val="center"/>
          </w:tcPr>
          <w:p w14:paraId="089F327F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OSM-1000-C600</w:t>
            </w:r>
          </w:p>
        </w:tc>
        <w:tc>
          <w:tcPr>
            <w:tcW w:w="3495" w:type="dxa"/>
            <w:noWrap w:val="0"/>
            <w:vAlign w:val="center"/>
          </w:tcPr>
          <w:p w14:paraId="19AD19C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5071012695</w:t>
            </w:r>
          </w:p>
        </w:tc>
      </w:tr>
      <w:tr w14:paraId="36CA9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36" w:type="dxa"/>
            <w:noWrap w:val="0"/>
            <w:vAlign w:val="center"/>
          </w:tcPr>
          <w:p w14:paraId="6B14F0A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12</w:t>
            </w:r>
          </w:p>
        </w:tc>
        <w:tc>
          <w:tcPr>
            <w:tcW w:w="2349" w:type="dxa"/>
            <w:noWrap w:val="0"/>
            <w:vAlign w:val="center"/>
          </w:tcPr>
          <w:p w14:paraId="6695344B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  <w:lang w:val="en-US" w:eastAsia="zh-Hans"/>
              </w:rPr>
              <w:t>数据库审计</w:t>
            </w:r>
          </w:p>
        </w:tc>
        <w:tc>
          <w:tcPr>
            <w:tcW w:w="2730" w:type="dxa"/>
            <w:noWrap w:val="0"/>
            <w:vAlign w:val="center"/>
          </w:tcPr>
          <w:p w14:paraId="3AA98AE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DAS-1000-A620</w:t>
            </w:r>
          </w:p>
        </w:tc>
        <w:tc>
          <w:tcPr>
            <w:tcW w:w="3495" w:type="dxa"/>
            <w:noWrap w:val="0"/>
            <w:vAlign w:val="center"/>
          </w:tcPr>
          <w:p w14:paraId="5D08059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30"/>
                <w:sz w:val="24"/>
                <w:szCs w:val="24"/>
              </w:rPr>
              <w:t>5031024343</w:t>
            </w:r>
          </w:p>
        </w:tc>
      </w:tr>
    </w:tbl>
    <w:p w14:paraId="459023C7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二、</w:t>
      </w:r>
      <w:r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  <w:t>报名要求</w:t>
      </w:r>
    </w:p>
    <w:p w14:paraId="5F34D1FF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（一）报名咨询时间：2024年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日-2024年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日（非工作时间不接受咨询）。</w:t>
      </w:r>
    </w:p>
    <w:p w14:paraId="29E6997C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（二）有效报名方式：2024年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日1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:00前以电子邮件登记报名或现场报名，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pacing w:val="30"/>
          <w:sz w:val="28"/>
          <w:szCs w:val="28"/>
        </w:rPr>
        <w:t>提供报价方案、单位资质和填报附件等资料，加盖单位鲜章。</w:t>
      </w:r>
    </w:p>
    <w:p w14:paraId="0778E2EC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（三）报名截止时间：2024年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日1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:00（在报名截止期内，接收到报名供应商的电子邮件或现场报名资料为准）。</w:t>
      </w:r>
    </w:p>
    <w:p w14:paraId="21320C02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（四）联系人：杨老师</w:t>
      </w:r>
    </w:p>
    <w:p w14:paraId="3777633D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（五）联系电话：023-47330200</w:t>
      </w:r>
    </w:p>
    <w:p w14:paraId="6CA5C5D7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（六）报名指定邮箱：505651390@QQ.com</w:t>
      </w:r>
    </w:p>
    <w:p w14:paraId="4B558CA3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（七）报名</w:t>
      </w:r>
      <w:r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  <w:t>地点：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重庆市江津区第二人民医院采购办（江津区白沙镇增光大道333号）。</w:t>
      </w:r>
    </w:p>
    <w:p w14:paraId="7ECCC112">
      <w:pPr>
        <w:pStyle w:val="20"/>
        <w:adjustRightInd w:val="0"/>
        <w:snapToGrid w:val="0"/>
        <w:spacing w:before="0" w:beforeAutospacing="0" w:after="0" w:afterAutospacing="0" w:line="480" w:lineRule="exact"/>
        <w:ind w:firstLine="680" w:firstLineChars="200"/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（八）监督电话：023-47340086（纪委办公室）</w:t>
      </w:r>
    </w:p>
    <w:p w14:paraId="7B748FFE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报价方案要求</w:t>
      </w:r>
    </w:p>
    <w:p w14:paraId="344C18A9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提供报价方案（扫描件或纸质原件），包含且不限于单位资质、服务报价、原厂售后服务承诺、联系方式及其营业证书（复印件）、法人身份证（复印件）、授权等资</w:t>
      </w: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料，每页加盖单位鲜章。</w:t>
      </w:r>
    </w:p>
    <w:p w14:paraId="627C68EA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ascii="方正仿宋_GBK" w:hAnsi="方正仿宋_GBK" w:eastAsia="方正仿宋_GBK" w:cs="方正仿宋_GBK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四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、其他有关事项</w:t>
      </w:r>
    </w:p>
    <w:p w14:paraId="118B6AB5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（一）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医院收到报名</w:t>
      </w: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资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料后</w:t>
      </w: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将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对相关资料进行论证，欢迎符合条件的厂商</w:t>
      </w: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或供应商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电话或现场咨询。</w:t>
      </w:r>
    </w:p>
    <w:p w14:paraId="6E1AF871">
      <w:pPr>
        <w:pStyle w:val="20"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ascii="方正仿宋_GBK" w:hAnsi="方正仿宋_GBK" w:eastAsia="方正仿宋_GBK" w:cs="方正仿宋_GBK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（二）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郑重提示：该需求调研并非采购行为，各单位提供的相关产品</w:t>
      </w: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/服务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信息仅有助于提高本单位对该产品</w:t>
      </w: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/服务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的认知，不作为本单位采购行为的任何承诺。</w:t>
      </w:r>
    </w:p>
    <w:p w14:paraId="52CB4E6D">
      <w:pPr>
        <w:pStyle w:val="20"/>
        <w:widowControl/>
        <w:adjustRightInd w:val="0"/>
        <w:snapToGrid w:val="0"/>
        <w:spacing w:before="0" w:beforeAutospacing="0" w:after="0" w:afterAutospacing="0" w:line="520" w:lineRule="exact"/>
        <w:ind w:firstLine="680" w:firstLineChars="200"/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30"/>
          <w:sz w:val="28"/>
          <w:szCs w:val="28"/>
        </w:rPr>
        <w:t>（三）</w:t>
      </w:r>
      <w:r>
        <w:rPr>
          <w:rFonts w:ascii="方正仿宋_GBK" w:hAnsi="方正仿宋_GBK" w:eastAsia="方正仿宋_GBK" w:cs="方正仿宋_GBK"/>
          <w:spacing w:val="30"/>
          <w:sz w:val="28"/>
          <w:szCs w:val="28"/>
        </w:rPr>
        <w:t>各单位应严格遵守诚信、廉洁纪律，否则取消资格并列入我院供应商黑名单，有违法行为</w:t>
      </w:r>
      <w:bookmarkStart w:id="0" w:name="_GoBack"/>
      <w:r>
        <w:rPr>
          <w:rFonts w:ascii="方正仿宋_GBK" w:hAnsi="方正仿宋_GBK" w:eastAsia="方正仿宋_GBK" w:cs="方正仿宋_GBK"/>
          <w:color w:val="auto"/>
          <w:spacing w:val="30"/>
          <w:sz w:val="28"/>
          <w:szCs w:val="28"/>
        </w:rPr>
        <w:t>的将移交司法机关处理。</w:t>
      </w:r>
    </w:p>
    <w:p w14:paraId="0F5E9537">
      <w:pPr>
        <w:pStyle w:val="20"/>
        <w:widowControl/>
        <w:spacing w:before="0" w:beforeAutospacing="0" w:after="0" w:afterAutospacing="0" w:line="420" w:lineRule="atLeast"/>
        <w:ind w:firstLine="5440" w:firstLineChars="1600"/>
        <w:jc w:val="both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重庆市江津区第二人民医院</w:t>
      </w:r>
    </w:p>
    <w:p w14:paraId="616FE233">
      <w:pPr>
        <w:pStyle w:val="20"/>
        <w:widowControl/>
        <w:spacing w:before="0" w:beforeAutospacing="0" w:after="0" w:afterAutospacing="0" w:line="420" w:lineRule="atLeast"/>
        <w:ind w:firstLine="5780" w:firstLineChars="1700"/>
        <w:jc w:val="both"/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2024年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color w:val="auto"/>
          <w:spacing w:val="30"/>
          <w:sz w:val="28"/>
          <w:szCs w:val="28"/>
        </w:rPr>
        <w:t>日</w:t>
      </w:r>
    </w:p>
    <w:bookmarkEnd w:id="0"/>
    <w:p w14:paraId="7B16832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32"/>
          <w:lang w:val="en-US" w:eastAsia="zh-CN"/>
        </w:rPr>
        <w:t>附件</w:t>
      </w:r>
    </w:p>
    <w:p w14:paraId="2EBD702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供应商代表阳光推介预约登记表</w:t>
      </w:r>
    </w:p>
    <w:p w14:paraId="6E3A015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宋体" w:hAnsi="宋体" w:eastAsia="方正小标宋_GBK" w:cs="方正小标宋_GBK"/>
          <w:sz w:val="36"/>
          <w:szCs w:val="36"/>
        </w:rPr>
      </w:pPr>
    </w:p>
    <w:tbl>
      <w:tblPr>
        <w:tblStyle w:val="2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159"/>
        <w:gridCol w:w="2160"/>
        <w:gridCol w:w="2161"/>
      </w:tblGrid>
      <w:tr w14:paraId="50DE7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59" w:type="dxa"/>
            <w:noWrap w:val="0"/>
            <w:vAlign w:val="center"/>
          </w:tcPr>
          <w:p w14:paraId="25FCF34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 w14:paraId="7F95C37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FFFFFF"/>
              </w:rPr>
              <w:t>（请备注是厂家还是供应商）</w:t>
            </w:r>
          </w:p>
        </w:tc>
      </w:tr>
      <w:tr w14:paraId="35BCB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59" w:type="dxa"/>
            <w:noWrap w:val="0"/>
            <w:vAlign w:val="center"/>
          </w:tcPr>
          <w:p w14:paraId="1DBACBD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代表姓名</w:t>
            </w:r>
          </w:p>
        </w:tc>
        <w:tc>
          <w:tcPr>
            <w:tcW w:w="2159" w:type="dxa"/>
            <w:noWrap w:val="0"/>
            <w:vAlign w:val="center"/>
          </w:tcPr>
          <w:p w14:paraId="7B4D8F5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2153BA6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161" w:type="dxa"/>
            <w:noWrap w:val="0"/>
            <w:vAlign w:val="center"/>
          </w:tcPr>
          <w:p w14:paraId="20FAF18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B8E1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159" w:type="dxa"/>
            <w:noWrap w:val="0"/>
            <w:vAlign w:val="center"/>
          </w:tcPr>
          <w:p w14:paraId="045FD0F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159" w:type="dxa"/>
            <w:noWrap w:val="0"/>
            <w:vAlign w:val="center"/>
          </w:tcPr>
          <w:p w14:paraId="4AB7E83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D0E637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手机号</w:t>
            </w:r>
          </w:p>
        </w:tc>
        <w:tc>
          <w:tcPr>
            <w:tcW w:w="2161" w:type="dxa"/>
            <w:noWrap w:val="0"/>
            <w:vAlign w:val="center"/>
          </w:tcPr>
          <w:p w14:paraId="095FEBC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64EB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159" w:type="dxa"/>
            <w:vMerge w:val="restart"/>
            <w:noWrap w:val="0"/>
            <w:vAlign w:val="center"/>
          </w:tcPr>
          <w:p w14:paraId="2DD51B8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是否与医院</w:t>
            </w:r>
          </w:p>
          <w:p w14:paraId="4CF390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有往来合作</w:t>
            </w:r>
          </w:p>
        </w:tc>
        <w:tc>
          <w:tcPr>
            <w:tcW w:w="2159" w:type="dxa"/>
            <w:vMerge w:val="restart"/>
            <w:noWrap w:val="0"/>
            <w:vAlign w:val="center"/>
          </w:tcPr>
          <w:p w14:paraId="377F625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是</w:t>
            </w:r>
          </w:p>
        </w:tc>
        <w:tc>
          <w:tcPr>
            <w:tcW w:w="2160" w:type="dxa"/>
            <w:noWrap w:val="0"/>
            <w:vAlign w:val="center"/>
          </w:tcPr>
          <w:p w14:paraId="7717032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合作项目</w:t>
            </w:r>
          </w:p>
        </w:tc>
        <w:tc>
          <w:tcPr>
            <w:tcW w:w="2161" w:type="dxa"/>
            <w:noWrap w:val="0"/>
            <w:vAlign w:val="center"/>
          </w:tcPr>
          <w:p w14:paraId="1DC04FC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415D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159" w:type="dxa"/>
            <w:vMerge w:val="continue"/>
            <w:noWrap w:val="0"/>
            <w:vAlign w:val="center"/>
          </w:tcPr>
          <w:p w14:paraId="7E0E0B3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9" w:type="dxa"/>
            <w:vMerge w:val="continue"/>
            <w:noWrap w:val="0"/>
            <w:vAlign w:val="center"/>
          </w:tcPr>
          <w:p w14:paraId="3A6EC04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61C56A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合作时间</w:t>
            </w:r>
          </w:p>
        </w:tc>
        <w:tc>
          <w:tcPr>
            <w:tcW w:w="2161" w:type="dxa"/>
            <w:noWrap w:val="0"/>
            <w:vAlign w:val="center"/>
          </w:tcPr>
          <w:p w14:paraId="5CC101B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EBED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59" w:type="dxa"/>
            <w:vMerge w:val="continue"/>
            <w:noWrap w:val="0"/>
            <w:vAlign w:val="center"/>
          </w:tcPr>
          <w:p w14:paraId="6EA1933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3F42F81C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2160" w:type="dxa"/>
            <w:noWrap w:val="0"/>
            <w:vAlign w:val="center"/>
          </w:tcPr>
          <w:p w14:paraId="5EF90CF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61" w:type="dxa"/>
            <w:noWrap w:val="0"/>
            <w:vAlign w:val="center"/>
          </w:tcPr>
          <w:p w14:paraId="5E4A906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E8AB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159" w:type="dxa"/>
            <w:noWrap w:val="0"/>
            <w:vAlign w:val="center"/>
          </w:tcPr>
          <w:p w14:paraId="205A9B2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推荐类别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 w14:paraId="68787A1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object>
                <v:shape id="_x0000_i1025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heckBox1" w:shapeid="_x0000_i1025"/>
              </w:objec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耗材 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object>
                <v:shape id="_x0000_i102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0" w:name="CheckBox2" w:shapeid="_x0000_i1026"/>
              </w:objec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试剂 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object>
                <v:shape id="_x0000_i102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1" w:name="CheckBox3" w:shapeid="_x0000_i1027"/>
              </w:objec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药品 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object>
                <v:shape id="_x0000_i1028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2" w:name="CheckBox4" w:shapeid="_x0000_i1028"/>
              </w:objec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设备 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object>
                <v:shape id="_x0000_i1029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3" w:name="CheckBox5" w:shapeid="_x0000_i1029"/>
              </w:objec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>服务 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object>
                <v:shape id="_x0000_i1030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4" w:name="CheckBox6" w:shapeid="_x0000_i1030"/>
              </w:objec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其他   </w:t>
            </w:r>
          </w:p>
        </w:tc>
      </w:tr>
      <w:tr w14:paraId="69EB0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159" w:type="dxa"/>
            <w:noWrap w:val="0"/>
            <w:vAlign w:val="center"/>
          </w:tcPr>
          <w:p w14:paraId="4157A9B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产品或项目名称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 w14:paraId="2428A75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651B4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59" w:type="dxa"/>
            <w:vMerge w:val="restart"/>
            <w:noWrap w:val="0"/>
            <w:vAlign w:val="center"/>
          </w:tcPr>
          <w:p w14:paraId="3DFED99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介绍</w:t>
            </w:r>
          </w:p>
        </w:tc>
        <w:tc>
          <w:tcPr>
            <w:tcW w:w="2159" w:type="dxa"/>
            <w:noWrap w:val="0"/>
            <w:vAlign w:val="center"/>
          </w:tcPr>
          <w:p w14:paraId="4187100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注册名称</w:t>
            </w:r>
          </w:p>
        </w:tc>
        <w:tc>
          <w:tcPr>
            <w:tcW w:w="4321" w:type="dxa"/>
            <w:gridSpan w:val="2"/>
            <w:noWrap w:val="0"/>
            <w:vAlign w:val="center"/>
          </w:tcPr>
          <w:p w14:paraId="6809382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405AC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9" w:type="dxa"/>
            <w:vMerge w:val="continue"/>
            <w:noWrap w:val="0"/>
            <w:vAlign w:val="center"/>
          </w:tcPr>
          <w:p w14:paraId="212F69B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065A233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注册号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（编码）</w:t>
            </w:r>
          </w:p>
        </w:tc>
        <w:tc>
          <w:tcPr>
            <w:tcW w:w="4321" w:type="dxa"/>
            <w:gridSpan w:val="2"/>
            <w:noWrap w:val="0"/>
            <w:vAlign w:val="center"/>
          </w:tcPr>
          <w:p w14:paraId="33AD4B7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9426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59" w:type="dxa"/>
            <w:vMerge w:val="continue"/>
            <w:noWrap w:val="0"/>
            <w:vAlign w:val="center"/>
          </w:tcPr>
          <w:p w14:paraId="388AEA2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5FD642C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4321" w:type="dxa"/>
            <w:gridSpan w:val="2"/>
            <w:noWrap w:val="0"/>
            <w:vAlign w:val="center"/>
          </w:tcPr>
          <w:p w14:paraId="45C1CC7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6E8E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59" w:type="dxa"/>
            <w:vMerge w:val="continue"/>
            <w:noWrap w:val="0"/>
            <w:vAlign w:val="center"/>
          </w:tcPr>
          <w:p w14:paraId="26F73B8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38F39B4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品牌及型号</w:t>
            </w:r>
          </w:p>
        </w:tc>
        <w:tc>
          <w:tcPr>
            <w:tcW w:w="4321" w:type="dxa"/>
            <w:gridSpan w:val="2"/>
            <w:noWrap w:val="0"/>
            <w:vAlign w:val="center"/>
          </w:tcPr>
          <w:p w14:paraId="1C959AB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15AB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159" w:type="dxa"/>
            <w:vMerge w:val="continue"/>
            <w:noWrap w:val="0"/>
            <w:vAlign w:val="center"/>
          </w:tcPr>
          <w:p w14:paraId="1DF2BAC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238D63E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代理商名称</w:t>
            </w:r>
          </w:p>
        </w:tc>
        <w:tc>
          <w:tcPr>
            <w:tcW w:w="4321" w:type="dxa"/>
            <w:gridSpan w:val="2"/>
            <w:noWrap w:val="0"/>
            <w:vAlign w:val="center"/>
          </w:tcPr>
          <w:p w14:paraId="0EB9B5D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9429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159" w:type="dxa"/>
            <w:vMerge w:val="continue"/>
            <w:noWrap w:val="0"/>
            <w:vAlign w:val="center"/>
          </w:tcPr>
          <w:p w14:paraId="45CFC99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59" w:type="dxa"/>
            <w:noWrap w:val="0"/>
            <w:vAlign w:val="center"/>
          </w:tcPr>
          <w:p w14:paraId="6FB65D8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其他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：如采购等</w:t>
            </w:r>
          </w:p>
        </w:tc>
        <w:tc>
          <w:tcPr>
            <w:tcW w:w="4321" w:type="dxa"/>
            <w:gridSpan w:val="2"/>
            <w:noWrap w:val="0"/>
            <w:vAlign w:val="center"/>
          </w:tcPr>
          <w:p w14:paraId="696A92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A6EA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59" w:type="dxa"/>
            <w:noWrap w:val="0"/>
            <w:vAlign w:val="center"/>
          </w:tcPr>
          <w:p w14:paraId="3EF5890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主要性能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 w14:paraId="0491F33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522BE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59" w:type="dxa"/>
            <w:noWrap w:val="0"/>
            <w:vAlign w:val="center"/>
          </w:tcPr>
          <w:p w14:paraId="29C5683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独有功能</w:t>
            </w:r>
          </w:p>
        </w:tc>
        <w:tc>
          <w:tcPr>
            <w:tcW w:w="6480" w:type="dxa"/>
            <w:gridSpan w:val="3"/>
            <w:noWrap w:val="0"/>
            <w:vAlign w:val="center"/>
          </w:tcPr>
          <w:p w14:paraId="6E36990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01E21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159" w:type="dxa"/>
            <w:noWrap w:val="0"/>
            <w:vAlign w:val="center"/>
          </w:tcPr>
          <w:p w14:paraId="5C6DD54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适用科室</w:t>
            </w:r>
          </w:p>
        </w:tc>
        <w:tc>
          <w:tcPr>
            <w:tcW w:w="2159" w:type="dxa"/>
            <w:noWrap w:val="0"/>
            <w:vAlign w:val="center"/>
          </w:tcPr>
          <w:p w14:paraId="3573B9C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43D9341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市场价格</w:t>
            </w:r>
          </w:p>
        </w:tc>
        <w:tc>
          <w:tcPr>
            <w:tcW w:w="2161" w:type="dxa"/>
            <w:noWrap w:val="0"/>
            <w:vAlign w:val="center"/>
          </w:tcPr>
          <w:p w14:paraId="1ABE68F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0B24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159" w:type="dxa"/>
            <w:noWrap w:val="0"/>
            <w:vAlign w:val="center"/>
          </w:tcPr>
          <w:p w14:paraId="0C30075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收费情况</w:t>
            </w:r>
          </w:p>
        </w:tc>
        <w:tc>
          <w:tcPr>
            <w:tcW w:w="2159" w:type="dxa"/>
            <w:noWrap w:val="0"/>
            <w:vAlign w:val="center"/>
          </w:tcPr>
          <w:p w14:paraId="088CE416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B8CC89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医保编码</w:t>
            </w:r>
          </w:p>
        </w:tc>
        <w:tc>
          <w:tcPr>
            <w:tcW w:w="2161" w:type="dxa"/>
            <w:noWrap w:val="0"/>
            <w:vAlign w:val="center"/>
          </w:tcPr>
          <w:p w14:paraId="5463BAA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FDB5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59" w:type="dxa"/>
            <w:noWrap w:val="0"/>
            <w:vAlign w:val="center"/>
          </w:tcPr>
          <w:p w14:paraId="21A6C05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质保</w:t>
            </w:r>
          </w:p>
        </w:tc>
        <w:tc>
          <w:tcPr>
            <w:tcW w:w="2159" w:type="dxa"/>
            <w:noWrap w:val="0"/>
            <w:vAlign w:val="center"/>
          </w:tcPr>
          <w:p w14:paraId="0A7A0D3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28EB74F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后期维保及费用</w:t>
            </w:r>
          </w:p>
        </w:tc>
        <w:tc>
          <w:tcPr>
            <w:tcW w:w="2161" w:type="dxa"/>
            <w:noWrap w:val="0"/>
            <w:vAlign w:val="center"/>
          </w:tcPr>
          <w:p w14:paraId="01D7412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32850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639" w:type="dxa"/>
            <w:gridSpan w:val="4"/>
            <w:noWrap w:val="0"/>
            <w:vAlign w:val="center"/>
          </w:tcPr>
          <w:p w14:paraId="033B990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填表须知：除主要配置、主要性能、独有功能、第三方配套产品、 易损件及价格、耗材/试剂和适用科室可根据产品信息进行增项或减项，其余信息请严格按照上表格式进行填写</w:t>
            </w:r>
            <w:r>
              <w:rPr>
                <w:rFonts w:hint="eastAsia" w:ascii="宋体" w:hAnsi="宋体" w:eastAsia="方正仿宋_GBK" w:cs="方正仿宋_GBK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。可附页填写。</w:t>
            </w:r>
          </w:p>
        </w:tc>
      </w:tr>
    </w:tbl>
    <w:p w14:paraId="687183E4">
      <w:pPr>
        <w:pStyle w:val="20"/>
        <w:widowControl/>
        <w:spacing w:before="0" w:beforeAutospacing="0" w:after="0" w:afterAutospacing="0" w:line="420" w:lineRule="atLeast"/>
        <w:ind w:firstLine="5780" w:firstLineChars="1700"/>
        <w:jc w:val="both"/>
        <w:rPr>
          <w:rFonts w:hint="eastAsia" w:ascii="方正仿宋_GBK" w:hAnsi="方正仿宋_GBK" w:eastAsia="方正仿宋_GBK" w:cs="方正仿宋_GBK"/>
          <w:color w:val="FF0000"/>
          <w:spacing w:val="30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FE960">
    <w:pPr>
      <w:pStyle w:val="18"/>
      <w:ind w:right="210" w:rightChars="100"/>
      <w:jc w:val="both"/>
      <w:rPr>
        <w:rFonts w:ascii="宋体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E23D23">
                          <w:pPr>
                            <w:pStyle w:val="1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A3pSAG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E23D23">
                    <w:pPr>
                      <w:pStyle w:val="1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25"/>
        <w:rFonts w:hint="eastAsia" w:ascii="宋体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A6807">
    <w:pPr>
      <w:pStyle w:val="1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N2M2NjJiOWNjMDIzOGNlZjIzZWEwMjRmZGU5YmEifQ=="/>
  </w:docVars>
  <w:rsids>
    <w:rsidRoot w:val="00DC7457"/>
    <w:rsid w:val="00004EC8"/>
    <w:rsid w:val="00015C24"/>
    <w:rsid w:val="0001654A"/>
    <w:rsid w:val="00024A31"/>
    <w:rsid w:val="00063139"/>
    <w:rsid w:val="00067795"/>
    <w:rsid w:val="00090F3C"/>
    <w:rsid w:val="000B42AE"/>
    <w:rsid w:val="000B4802"/>
    <w:rsid w:val="000B599D"/>
    <w:rsid w:val="000C1E0C"/>
    <w:rsid w:val="000C27D7"/>
    <w:rsid w:val="000C48A8"/>
    <w:rsid w:val="000C4AD2"/>
    <w:rsid w:val="00123B7C"/>
    <w:rsid w:val="001274AC"/>
    <w:rsid w:val="00160BA0"/>
    <w:rsid w:val="001738EA"/>
    <w:rsid w:val="001C15CB"/>
    <w:rsid w:val="001E0936"/>
    <w:rsid w:val="00200B32"/>
    <w:rsid w:val="00236B16"/>
    <w:rsid w:val="00252EF1"/>
    <w:rsid w:val="002628CD"/>
    <w:rsid w:val="00275F2D"/>
    <w:rsid w:val="00277822"/>
    <w:rsid w:val="00283570"/>
    <w:rsid w:val="0028450D"/>
    <w:rsid w:val="002A0EF9"/>
    <w:rsid w:val="002D51A8"/>
    <w:rsid w:val="002E44BE"/>
    <w:rsid w:val="00317A3F"/>
    <w:rsid w:val="00371BC0"/>
    <w:rsid w:val="003902DE"/>
    <w:rsid w:val="00397AE8"/>
    <w:rsid w:val="003A40C3"/>
    <w:rsid w:val="003D36BB"/>
    <w:rsid w:val="003D49BF"/>
    <w:rsid w:val="003E7618"/>
    <w:rsid w:val="00421A1F"/>
    <w:rsid w:val="00432C8E"/>
    <w:rsid w:val="00437DF2"/>
    <w:rsid w:val="004550BD"/>
    <w:rsid w:val="00457475"/>
    <w:rsid w:val="0048192A"/>
    <w:rsid w:val="00496265"/>
    <w:rsid w:val="004A1738"/>
    <w:rsid w:val="004C7160"/>
    <w:rsid w:val="004F3FE7"/>
    <w:rsid w:val="005121BE"/>
    <w:rsid w:val="00516A56"/>
    <w:rsid w:val="00521CFE"/>
    <w:rsid w:val="00534AAA"/>
    <w:rsid w:val="0055438B"/>
    <w:rsid w:val="0056569D"/>
    <w:rsid w:val="00587E18"/>
    <w:rsid w:val="005A4120"/>
    <w:rsid w:val="005B33C2"/>
    <w:rsid w:val="005D5CDF"/>
    <w:rsid w:val="005D66A2"/>
    <w:rsid w:val="00600509"/>
    <w:rsid w:val="00620F1B"/>
    <w:rsid w:val="006472C5"/>
    <w:rsid w:val="00653C2C"/>
    <w:rsid w:val="006570B2"/>
    <w:rsid w:val="0066084A"/>
    <w:rsid w:val="0066295A"/>
    <w:rsid w:val="006A0416"/>
    <w:rsid w:val="006C20DE"/>
    <w:rsid w:val="006E2726"/>
    <w:rsid w:val="007051C7"/>
    <w:rsid w:val="0070609B"/>
    <w:rsid w:val="00706FA6"/>
    <w:rsid w:val="007409B5"/>
    <w:rsid w:val="00762DD7"/>
    <w:rsid w:val="007702A8"/>
    <w:rsid w:val="00776D59"/>
    <w:rsid w:val="00785B56"/>
    <w:rsid w:val="00793253"/>
    <w:rsid w:val="007B3098"/>
    <w:rsid w:val="007B399A"/>
    <w:rsid w:val="007B7BFE"/>
    <w:rsid w:val="007C7655"/>
    <w:rsid w:val="007F38B7"/>
    <w:rsid w:val="00800223"/>
    <w:rsid w:val="0082516D"/>
    <w:rsid w:val="00830270"/>
    <w:rsid w:val="00845CD4"/>
    <w:rsid w:val="00860205"/>
    <w:rsid w:val="0087158D"/>
    <w:rsid w:val="008865A9"/>
    <w:rsid w:val="008A3417"/>
    <w:rsid w:val="008A644F"/>
    <w:rsid w:val="008E0262"/>
    <w:rsid w:val="008F00FF"/>
    <w:rsid w:val="008F5B0D"/>
    <w:rsid w:val="00907FF8"/>
    <w:rsid w:val="00913825"/>
    <w:rsid w:val="0091510C"/>
    <w:rsid w:val="00921DD1"/>
    <w:rsid w:val="00941FF3"/>
    <w:rsid w:val="00964E8F"/>
    <w:rsid w:val="0097034E"/>
    <w:rsid w:val="00982517"/>
    <w:rsid w:val="00985CD4"/>
    <w:rsid w:val="0099368E"/>
    <w:rsid w:val="009A0E08"/>
    <w:rsid w:val="009A15D6"/>
    <w:rsid w:val="009B3F5C"/>
    <w:rsid w:val="009C2D88"/>
    <w:rsid w:val="009D17F3"/>
    <w:rsid w:val="00A10A57"/>
    <w:rsid w:val="00A132A3"/>
    <w:rsid w:val="00A21918"/>
    <w:rsid w:val="00A25CAA"/>
    <w:rsid w:val="00A62165"/>
    <w:rsid w:val="00A67854"/>
    <w:rsid w:val="00A77DD2"/>
    <w:rsid w:val="00AB722F"/>
    <w:rsid w:val="00AC5B8D"/>
    <w:rsid w:val="00AD5EED"/>
    <w:rsid w:val="00B05840"/>
    <w:rsid w:val="00B63284"/>
    <w:rsid w:val="00B7652D"/>
    <w:rsid w:val="00B839EB"/>
    <w:rsid w:val="00B84002"/>
    <w:rsid w:val="00BA4127"/>
    <w:rsid w:val="00BA782C"/>
    <w:rsid w:val="00BC62D2"/>
    <w:rsid w:val="00BE2831"/>
    <w:rsid w:val="00C27515"/>
    <w:rsid w:val="00C478E0"/>
    <w:rsid w:val="00C56290"/>
    <w:rsid w:val="00C64272"/>
    <w:rsid w:val="00C70228"/>
    <w:rsid w:val="00C76348"/>
    <w:rsid w:val="00C9689E"/>
    <w:rsid w:val="00C96CDE"/>
    <w:rsid w:val="00CE1F44"/>
    <w:rsid w:val="00CF403F"/>
    <w:rsid w:val="00D06936"/>
    <w:rsid w:val="00D31543"/>
    <w:rsid w:val="00D534AC"/>
    <w:rsid w:val="00D569A6"/>
    <w:rsid w:val="00D715C2"/>
    <w:rsid w:val="00D81B16"/>
    <w:rsid w:val="00D95D1A"/>
    <w:rsid w:val="00D965E9"/>
    <w:rsid w:val="00D97B84"/>
    <w:rsid w:val="00DC07A5"/>
    <w:rsid w:val="00DC0A6A"/>
    <w:rsid w:val="00DC7457"/>
    <w:rsid w:val="00DF3269"/>
    <w:rsid w:val="00E105AA"/>
    <w:rsid w:val="00E71F46"/>
    <w:rsid w:val="00EA0464"/>
    <w:rsid w:val="00EA058C"/>
    <w:rsid w:val="00EA34A1"/>
    <w:rsid w:val="00EC4265"/>
    <w:rsid w:val="00F05143"/>
    <w:rsid w:val="00F06BBA"/>
    <w:rsid w:val="00F21CA3"/>
    <w:rsid w:val="00F574BC"/>
    <w:rsid w:val="00F62A19"/>
    <w:rsid w:val="00F64F4C"/>
    <w:rsid w:val="00F82E54"/>
    <w:rsid w:val="00F86C1B"/>
    <w:rsid w:val="00F91D03"/>
    <w:rsid w:val="00FC5753"/>
    <w:rsid w:val="00FC72DA"/>
    <w:rsid w:val="00FE10BE"/>
    <w:rsid w:val="01C012ED"/>
    <w:rsid w:val="01D6466C"/>
    <w:rsid w:val="020203EA"/>
    <w:rsid w:val="02113844"/>
    <w:rsid w:val="03086AA8"/>
    <w:rsid w:val="03372939"/>
    <w:rsid w:val="03430BF7"/>
    <w:rsid w:val="034B4BE6"/>
    <w:rsid w:val="037A3BB7"/>
    <w:rsid w:val="03D746CC"/>
    <w:rsid w:val="04AA257A"/>
    <w:rsid w:val="04BA6041"/>
    <w:rsid w:val="050F6813"/>
    <w:rsid w:val="05F255A4"/>
    <w:rsid w:val="060A2AFC"/>
    <w:rsid w:val="068921D1"/>
    <w:rsid w:val="0698467B"/>
    <w:rsid w:val="07056B9A"/>
    <w:rsid w:val="079F7E61"/>
    <w:rsid w:val="08311E79"/>
    <w:rsid w:val="0849753D"/>
    <w:rsid w:val="08B568B4"/>
    <w:rsid w:val="08EB33C3"/>
    <w:rsid w:val="092A6241"/>
    <w:rsid w:val="095938FF"/>
    <w:rsid w:val="09E75957"/>
    <w:rsid w:val="0A9D666F"/>
    <w:rsid w:val="0AA0232D"/>
    <w:rsid w:val="0AC645BC"/>
    <w:rsid w:val="0ACB109E"/>
    <w:rsid w:val="0AD71885"/>
    <w:rsid w:val="0B851135"/>
    <w:rsid w:val="0B945133"/>
    <w:rsid w:val="0BB435C3"/>
    <w:rsid w:val="0BBC7CD2"/>
    <w:rsid w:val="0C0E5521"/>
    <w:rsid w:val="0C3E353A"/>
    <w:rsid w:val="0C655404"/>
    <w:rsid w:val="0CB71D6A"/>
    <w:rsid w:val="0CC632F9"/>
    <w:rsid w:val="0CDC4F78"/>
    <w:rsid w:val="0DB77A48"/>
    <w:rsid w:val="0E455054"/>
    <w:rsid w:val="0E6B438E"/>
    <w:rsid w:val="0EB45437"/>
    <w:rsid w:val="0F156406"/>
    <w:rsid w:val="0F73174D"/>
    <w:rsid w:val="0FCB3337"/>
    <w:rsid w:val="104650B3"/>
    <w:rsid w:val="10524731"/>
    <w:rsid w:val="10A122E9"/>
    <w:rsid w:val="10F644F5"/>
    <w:rsid w:val="118440E5"/>
    <w:rsid w:val="11D34725"/>
    <w:rsid w:val="11F875C4"/>
    <w:rsid w:val="12525F91"/>
    <w:rsid w:val="12850F8A"/>
    <w:rsid w:val="12CF5F4B"/>
    <w:rsid w:val="132539EB"/>
    <w:rsid w:val="13345EEF"/>
    <w:rsid w:val="133B371F"/>
    <w:rsid w:val="133D09EF"/>
    <w:rsid w:val="13545B6F"/>
    <w:rsid w:val="136A44D5"/>
    <w:rsid w:val="137A27C6"/>
    <w:rsid w:val="139A01B1"/>
    <w:rsid w:val="13E47BC7"/>
    <w:rsid w:val="15E2587E"/>
    <w:rsid w:val="15ED6EB7"/>
    <w:rsid w:val="162D6F84"/>
    <w:rsid w:val="163360DA"/>
    <w:rsid w:val="16596B60"/>
    <w:rsid w:val="16907088"/>
    <w:rsid w:val="16B72867"/>
    <w:rsid w:val="17B85871"/>
    <w:rsid w:val="185821C4"/>
    <w:rsid w:val="187B36E4"/>
    <w:rsid w:val="18CF4683"/>
    <w:rsid w:val="19B7283D"/>
    <w:rsid w:val="19EE2A43"/>
    <w:rsid w:val="1A326072"/>
    <w:rsid w:val="1A4038B6"/>
    <w:rsid w:val="1A495ECC"/>
    <w:rsid w:val="1A50725A"/>
    <w:rsid w:val="1A6C5350"/>
    <w:rsid w:val="1A7743E0"/>
    <w:rsid w:val="1B900E50"/>
    <w:rsid w:val="1BD16179"/>
    <w:rsid w:val="1C104756"/>
    <w:rsid w:val="1C6F5477"/>
    <w:rsid w:val="1D7274E7"/>
    <w:rsid w:val="1D790876"/>
    <w:rsid w:val="1DA03EEE"/>
    <w:rsid w:val="1DBF5D67"/>
    <w:rsid w:val="1DC96413"/>
    <w:rsid w:val="1DE33F41"/>
    <w:rsid w:val="1E087E4C"/>
    <w:rsid w:val="1E1757F5"/>
    <w:rsid w:val="1E465BA7"/>
    <w:rsid w:val="1EE645BE"/>
    <w:rsid w:val="1F642E60"/>
    <w:rsid w:val="1FF3577D"/>
    <w:rsid w:val="202E5127"/>
    <w:rsid w:val="20360CA0"/>
    <w:rsid w:val="203647FC"/>
    <w:rsid w:val="20DB1848"/>
    <w:rsid w:val="20E474C8"/>
    <w:rsid w:val="214011FC"/>
    <w:rsid w:val="218912A4"/>
    <w:rsid w:val="21A8172A"/>
    <w:rsid w:val="21B24615"/>
    <w:rsid w:val="221C624F"/>
    <w:rsid w:val="226058F6"/>
    <w:rsid w:val="226F65DB"/>
    <w:rsid w:val="22A41AFF"/>
    <w:rsid w:val="22D402FC"/>
    <w:rsid w:val="22DF75BA"/>
    <w:rsid w:val="22EE5862"/>
    <w:rsid w:val="22EE5E47"/>
    <w:rsid w:val="23146F5C"/>
    <w:rsid w:val="235D7B13"/>
    <w:rsid w:val="242735EE"/>
    <w:rsid w:val="24663B7A"/>
    <w:rsid w:val="24761396"/>
    <w:rsid w:val="248F6BD1"/>
    <w:rsid w:val="24EA3E07"/>
    <w:rsid w:val="253F4153"/>
    <w:rsid w:val="258B55EA"/>
    <w:rsid w:val="259326F1"/>
    <w:rsid w:val="25981AB5"/>
    <w:rsid w:val="25C75459"/>
    <w:rsid w:val="25FA2770"/>
    <w:rsid w:val="263F224F"/>
    <w:rsid w:val="26417CDF"/>
    <w:rsid w:val="26681F55"/>
    <w:rsid w:val="268D00DA"/>
    <w:rsid w:val="26A60E77"/>
    <w:rsid w:val="27254E31"/>
    <w:rsid w:val="272C353F"/>
    <w:rsid w:val="27CF7A19"/>
    <w:rsid w:val="288D6450"/>
    <w:rsid w:val="28D35572"/>
    <w:rsid w:val="29C322B3"/>
    <w:rsid w:val="2B1D59D5"/>
    <w:rsid w:val="2C2669AD"/>
    <w:rsid w:val="2C472727"/>
    <w:rsid w:val="2D5C161A"/>
    <w:rsid w:val="2D860CEB"/>
    <w:rsid w:val="2D8D2393"/>
    <w:rsid w:val="2DE011DD"/>
    <w:rsid w:val="2EFE5E15"/>
    <w:rsid w:val="2F1176CA"/>
    <w:rsid w:val="2F25085E"/>
    <w:rsid w:val="2F6D7A9C"/>
    <w:rsid w:val="2FB850DB"/>
    <w:rsid w:val="304A60A2"/>
    <w:rsid w:val="306E25E2"/>
    <w:rsid w:val="30896BCA"/>
    <w:rsid w:val="30E257BA"/>
    <w:rsid w:val="310D77FB"/>
    <w:rsid w:val="31233305"/>
    <w:rsid w:val="31AF08B2"/>
    <w:rsid w:val="31BF1869"/>
    <w:rsid w:val="320B211C"/>
    <w:rsid w:val="33014E4D"/>
    <w:rsid w:val="33B43F5E"/>
    <w:rsid w:val="34C77CC1"/>
    <w:rsid w:val="34D92754"/>
    <w:rsid w:val="3509652C"/>
    <w:rsid w:val="351337BD"/>
    <w:rsid w:val="357163A1"/>
    <w:rsid w:val="35820200"/>
    <w:rsid w:val="35B059B5"/>
    <w:rsid w:val="35EE1B22"/>
    <w:rsid w:val="35FA2DE8"/>
    <w:rsid w:val="363A2956"/>
    <w:rsid w:val="365F7794"/>
    <w:rsid w:val="36614A27"/>
    <w:rsid w:val="36653C36"/>
    <w:rsid w:val="36752C27"/>
    <w:rsid w:val="367C7F29"/>
    <w:rsid w:val="36863A05"/>
    <w:rsid w:val="36A302BA"/>
    <w:rsid w:val="37951781"/>
    <w:rsid w:val="37B35B50"/>
    <w:rsid w:val="37C51BE3"/>
    <w:rsid w:val="37CD3CBA"/>
    <w:rsid w:val="37E566F8"/>
    <w:rsid w:val="382A3B9C"/>
    <w:rsid w:val="3845602F"/>
    <w:rsid w:val="38507FCD"/>
    <w:rsid w:val="388D4D7E"/>
    <w:rsid w:val="38B437FA"/>
    <w:rsid w:val="38FA46FE"/>
    <w:rsid w:val="393712B1"/>
    <w:rsid w:val="39893797"/>
    <w:rsid w:val="3A0A08DD"/>
    <w:rsid w:val="3AE113B1"/>
    <w:rsid w:val="3B443764"/>
    <w:rsid w:val="3B4C742B"/>
    <w:rsid w:val="3BC2188D"/>
    <w:rsid w:val="3BCC7826"/>
    <w:rsid w:val="3C2459F9"/>
    <w:rsid w:val="3C252D48"/>
    <w:rsid w:val="3C8334B2"/>
    <w:rsid w:val="3C925059"/>
    <w:rsid w:val="3CF82907"/>
    <w:rsid w:val="3D7B3612"/>
    <w:rsid w:val="3DE73BC9"/>
    <w:rsid w:val="3E38578C"/>
    <w:rsid w:val="3E4203B8"/>
    <w:rsid w:val="3F591240"/>
    <w:rsid w:val="3F766208"/>
    <w:rsid w:val="3F8C6F67"/>
    <w:rsid w:val="3FA330D9"/>
    <w:rsid w:val="3FC96FE3"/>
    <w:rsid w:val="3FDE73B6"/>
    <w:rsid w:val="40890521"/>
    <w:rsid w:val="409E18FC"/>
    <w:rsid w:val="41686388"/>
    <w:rsid w:val="42194107"/>
    <w:rsid w:val="425228D7"/>
    <w:rsid w:val="42A75261"/>
    <w:rsid w:val="42D77BC6"/>
    <w:rsid w:val="43276CE6"/>
    <w:rsid w:val="43B901A9"/>
    <w:rsid w:val="43D25B76"/>
    <w:rsid w:val="4438469C"/>
    <w:rsid w:val="44461E2B"/>
    <w:rsid w:val="44C4421D"/>
    <w:rsid w:val="45043ADE"/>
    <w:rsid w:val="451663F5"/>
    <w:rsid w:val="45755591"/>
    <w:rsid w:val="458C5575"/>
    <w:rsid w:val="46110EB4"/>
    <w:rsid w:val="4651388E"/>
    <w:rsid w:val="477737C9"/>
    <w:rsid w:val="487877F8"/>
    <w:rsid w:val="48981C49"/>
    <w:rsid w:val="48C14AE2"/>
    <w:rsid w:val="48C63718"/>
    <w:rsid w:val="49004500"/>
    <w:rsid w:val="494F7962"/>
    <w:rsid w:val="49520049"/>
    <w:rsid w:val="4952127B"/>
    <w:rsid w:val="4A064990"/>
    <w:rsid w:val="4A2F3EE7"/>
    <w:rsid w:val="4A532185"/>
    <w:rsid w:val="4B16798E"/>
    <w:rsid w:val="4BA97CC9"/>
    <w:rsid w:val="4BCE3B8A"/>
    <w:rsid w:val="4BE72F58"/>
    <w:rsid w:val="4C251A45"/>
    <w:rsid w:val="4C3D630C"/>
    <w:rsid w:val="4C4C1507"/>
    <w:rsid w:val="4C5F7E0E"/>
    <w:rsid w:val="4CF27150"/>
    <w:rsid w:val="4D0E072B"/>
    <w:rsid w:val="4D1C4DC6"/>
    <w:rsid w:val="4D3B3B1D"/>
    <w:rsid w:val="4DCE3A17"/>
    <w:rsid w:val="4E5A4AD8"/>
    <w:rsid w:val="4E7965ED"/>
    <w:rsid w:val="4ED13AB4"/>
    <w:rsid w:val="4F04753F"/>
    <w:rsid w:val="4F74239C"/>
    <w:rsid w:val="4FC0263A"/>
    <w:rsid w:val="4FDF63AF"/>
    <w:rsid w:val="500A24B6"/>
    <w:rsid w:val="50A875AA"/>
    <w:rsid w:val="523C04DD"/>
    <w:rsid w:val="52A15B9E"/>
    <w:rsid w:val="52A92455"/>
    <w:rsid w:val="532365B3"/>
    <w:rsid w:val="53BA37D4"/>
    <w:rsid w:val="541859EC"/>
    <w:rsid w:val="54761C22"/>
    <w:rsid w:val="54D87A69"/>
    <w:rsid w:val="55392A97"/>
    <w:rsid w:val="559C5CF1"/>
    <w:rsid w:val="55B915A0"/>
    <w:rsid w:val="55E661CC"/>
    <w:rsid w:val="5611203E"/>
    <w:rsid w:val="562D45E6"/>
    <w:rsid w:val="564812A2"/>
    <w:rsid w:val="56F94023"/>
    <w:rsid w:val="57154464"/>
    <w:rsid w:val="57250B4B"/>
    <w:rsid w:val="5793424F"/>
    <w:rsid w:val="579502B5"/>
    <w:rsid w:val="57996E43"/>
    <w:rsid w:val="57A777B2"/>
    <w:rsid w:val="57E94F4B"/>
    <w:rsid w:val="5935778A"/>
    <w:rsid w:val="59494FE3"/>
    <w:rsid w:val="59854011"/>
    <w:rsid w:val="5993774F"/>
    <w:rsid w:val="59972C8B"/>
    <w:rsid w:val="59A807FF"/>
    <w:rsid w:val="5A047F1D"/>
    <w:rsid w:val="5A076984"/>
    <w:rsid w:val="5A154229"/>
    <w:rsid w:val="5A2E5F69"/>
    <w:rsid w:val="5A690D4F"/>
    <w:rsid w:val="5A6B0F6B"/>
    <w:rsid w:val="5AC24C88"/>
    <w:rsid w:val="5B3D0A3D"/>
    <w:rsid w:val="5B9A0F5B"/>
    <w:rsid w:val="5BAF19FB"/>
    <w:rsid w:val="5C3435DF"/>
    <w:rsid w:val="5CB12E81"/>
    <w:rsid w:val="5CCF760E"/>
    <w:rsid w:val="5CDF52F8"/>
    <w:rsid w:val="5D4F6922"/>
    <w:rsid w:val="5D5E6B65"/>
    <w:rsid w:val="5DBE3D58"/>
    <w:rsid w:val="5DF37988"/>
    <w:rsid w:val="5F334021"/>
    <w:rsid w:val="5F5A6D0B"/>
    <w:rsid w:val="5FB730E0"/>
    <w:rsid w:val="604F59E4"/>
    <w:rsid w:val="607E751E"/>
    <w:rsid w:val="60817E82"/>
    <w:rsid w:val="608C1C3B"/>
    <w:rsid w:val="612E1708"/>
    <w:rsid w:val="612E5C3F"/>
    <w:rsid w:val="61F950AE"/>
    <w:rsid w:val="62373E29"/>
    <w:rsid w:val="62BC7E8A"/>
    <w:rsid w:val="62DC2C92"/>
    <w:rsid w:val="62F036F3"/>
    <w:rsid w:val="63181CAC"/>
    <w:rsid w:val="63A92B04"/>
    <w:rsid w:val="63BF7421"/>
    <w:rsid w:val="64060298"/>
    <w:rsid w:val="64426B0C"/>
    <w:rsid w:val="64805017"/>
    <w:rsid w:val="64DD2A65"/>
    <w:rsid w:val="65462B63"/>
    <w:rsid w:val="65604557"/>
    <w:rsid w:val="659770B8"/>
    <w:rsid w:val="65B35574"/>
    <w:rsid w:val="663E5593"/>
    <w:rsid w:val="66AB6221"/>
    <w:rsid w:val="66BB6DD6"/>
    <w:rsid w:val="66C518B5"/>
    <w:rsid w:val="66E04A8F"/>
    <w:rsid w:val="66F854CD"/>
    <w:rsid w:val="670C09AE"/>
    <w:rsid w:val="671B5AC7"/>
    <w:rsid w:val="67825D88"/>
    <w:rsid w:val="67E62500"/>
    <w:rsid w:val="67EB5C0C"/>
    <w:rsid w:val="680A64F7"/>
    <w:rsid w:val="682C2EED"/>
    <w:rsid w:val="683523EB"/>
    <w:rsid w:val="68CE774C"/>
    <w:rsid w:val="69013373"/>
    <w:rsid w:val="69057385"/>
    <w:rsid w:val="693953CC"/>
    <w:rsid w:val="697274F4"/>
    <w:rsid w:val="69B96AF5"/>
    <w:rsid w:val="69C96BB7"/>
    <w:rsid w:val="69F148BD"/>
    <w:rsid w:val="6B160A7F"/>
    <w:rsid w:val="6B3E18CF"/>
    <w:rsid w:val="6B775731"/>
    <w:rsid w:val="6BA92212"/>
    <w:rsid w:val="6BFA6D43"/>
    <w:rsid w:val="6C0320AF"/>
    <w:rsid w:val="6C206754"/>
    <w:rsid w:val="6C717E92"/>
    <w:rsid w:val="6C8265B8"/>
    <w:rsid w:val="6CC360EF"/>
    <w:rsid w:val="6CDF005F"/>
    <w:rsid w:val="6D1E1E6D"/>
    <w:rsid w:val="6D3A657B"/>
    <w:rsid w:val="6E3678E8"/>
    <w:rsid w:val="6E4F6056"/>
    <w:rsid w:val="6E5378F4"/>
    <w:rsid w:val="6E91279F"/>
    <w:rsid w:val="6EDC50D3"/>
    <w:rsid w:val="6F230042"/>
    <w:rsid w:val="6F3C0167"/>
    <w:rsid w:val="6F701FAD"/>
    <w:rsid w:val="6F8561D3"/>
    <w:rsid w:val="6FA4499E"/>
    <w:rsid w:val="705D2CAC"/>
    <w:rsid w:val="707F2C23"/>
    <w:rsid w:val="715E6CDC"/>
    <w:rsid w:val="7185070D"/>
    <w:rsid w:val="71C07997"/>
    <w:rsid w:val="721D6B97"/>
    <w:rsid w:val="7249798C"/>
    <w:rsid w:val="72502751"/>
    <w:rsid w:val="73293FF6"/>
    <w:rsid w:val="7338262E"/>
    <w:rsid w:val="7348789D"/>
    <w:rsid w:val="735D7A03"/>
    <w:rsid w:val="73A429A0"/>
    <w:rsid w:val="74951ED7"/>
    <w:rsid w:val="753A562B"/>
    <w:rsid w:val="755A44FB"/>
    <w:rsid w:val="755B2408"/>
    <w:rsid w:val="757C188C"/>
    <w:rsid w:val="7583489A"/>
    <w:rsid w:val="75BB607F"/>
    <w:rsid w:val="75C1761B"/>
    <w:rsid w:val="76026EDD"/>
    <w:rsid w:val="76035C67"/>
    <w:rsid w:val="760F4A49"/>
    <w:rsid w:val="7634625D"/>
    <w:rsid w:val="767C648E"/>
    <w:rsid w:val="77B35402"/>
    <w:rsid w:val="77CA22DF"/>
    <w:rsid w:val="784E4397"/>
    <w:rsid w:val="78AA3B0C"/>
    <w:rsid w:val="78BA7FD1"/>
    <w:rsid w:val="79227BA4"/>
    <w:rsid w:val="79696FCA"/>
    <w:rsid w:val="79AE27CB"/>
    <w:rsid w:val="7A22541C"/>
    <w:rsid w:val="7A6861F0"/>
    <w:rsid w:val="7A886B78"/>
    <w:rsid w:val="7AE844E1"/>
    <w:rsid w:val="7B134986"/>
    <w:rsid w:val="7B3D5F74"/>
    <w:rsid w:val="7B754F5D"/>
    <w:rsid w:val="7BD26559"/>
    <w:rsid w:val="7C8415C1"/>
    <w:rsid w:val="7CAD2AA8"/>
    <w:rsid w:val="7CF8678F"/>
    <w:rsid w:val="7D4A0A5C"/>
    <w:rsid w:val="7D5B5856"/>
    <w:rsid w:val="7D852D34"/>
    <w:rsid w:val="7D9D6DDE"/>
    <w:rsid w:val="7DBA2706"/>
    <w:rsid w:val="7E39754B"/>
    <w:rsid w:val="7E7E77CD"/>
    <w:rsid w:val="7E835FD4"/>
    <w:rsid w:val="7EA74579"/>
    <w:rsid w:val="7EF75AB8"/>
    <w:rsid w:val="7F0C31F7"/>
    <w:rsid w:val="7F6158FF"/>
    <w:rsid w:val="D6CFB40C"/>
    <w:rsid w:val="EBDF6FA3"/>
    <w:rsid w:val="FFEEDC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13">
    <w:name w:val="heading 2"/>
    <w:basedOn w:val="1"/>
    <w:next w:val="1"/>
    <w:link w:val="28"/>
    <w:qFormat/>
    <w:uiPriority w:val="0"/>
    <w:pPr>
      <w:keepNext/>
      <w:keepLines/>
      <w:spacing w:before="140" w:after="140" w:line="413" w:lineRule="auto"/>
      <w:outlineLvl w:val="1"/>
    </w:pPr>
    <w:rPr>
      <w:rFonts w:ascii="Arial" w:hAnsi="Arial" w:eastAsia="仿宋" w:cs="Times New Roman"/>
      <w:b/>
      <w:sz w:val="28"/>
    </w:rPr>
  </w:style>
  <w:style w:type="paragraph" w:styleId="1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Cs w:val="32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3"/>
    <w:next w:val="1"/>
    <w:autoRedefine/>
    <w:qFormat/>
    <w:uiPriority w:val="0"/>
    <w:pPr>
      <w:tabs>
        <w:tab w:val="left" w:pos="420"/>
      </w:tabs>
      <w:spacing w:line="360" w:lineRule="auto"/>
      <w:ind w:left="0" w:firstLine="0" w:firstLineChars="0"/>
    </w:pPr>
    <w:rPr>
      <w:rFonts w:ascii="宋体" w:hAnsi="宋体"/>
    </w:rPr>
  </w:style>
  <w:style w:type="paragraph" w:customStyle="1" w:styleId="3">
    <w:name w:val="正文_1"/>
    <w:basedOn w:val="4"/>
    <w:autoRedefine/>
    <w:qFormat/>
    <w:uiPriority w:val="0"/>
    <w:rPr>
      <w:rFonts w:ascii="Calibri" w:hAnsi="Calibri" w:cs="Calibri"/>
      <w:szCs w:val="21"/>
    </w:rPr>
  </w:style>
  <w:style w:type="paragraph" w:customStyle="1" w:styleId="4">
    <w:name w:val="正文_2"/>
    <w:basedOn w:val="5"/>
    <w:next w:val="11"/>
    <w:autoRedefine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">
    <w:name w:val="正文_3"/>
    <w:next w:val="6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正文文本_1"/>
    <w:basedOn w:val="7"/>
    <w:autoRedefine/>
    <w:unhideWhenUsed/>
    <w:qFormat/>
    <w:uiPriority w:val="0"/>
    <w:pPr>
      <w:spacing w:after="120"/>
    </w:pPr>
    <w:rPr>
      <w:rFonts w:eastAsia="宋体" w:cs="Times New Roman"/>
    </w:rPr>
  </w:style>
  <w:style w:type="paragraph" w:customStyle="1" w:styleId="7">
    <w:name w:val="正文_2_0"/>
    <w:basedOn w:val="8"/>
    <w:next w:val="6"/>
    <w:autoRedefine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8">
    <w:name w:val="正文_3_0"/>
    <w:basedOn w:val="9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customStyle="1" w:styleId="9">
    <w:name w:val="正文_4_0"/>
    <w:basedOn w:val="1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10">
    <w:name w:val="正文_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 Spacing"/>
    <w:basedOn w:val="1"/>
    <w:autoRedefine/>
    <w:qFormat/>
    <w:uiPriority w:val="1"/>
  </w:style>
  <w:style w:type="paragraph" w:styleId="15">
    <w:name w:val="Normal Indent"/>
    <w:basedOn w:val="1"/>
    <w:qFormat/>
    <w:uiPriority w:val="0"/>
    <w:pPr>
      <w:ind w:firstLine="420" w:firstLineChars="200"/>
    </w:pPr>
  </w:style>
  <w:style w:type="paragraph" w:styleId="16">
    <w:name w:val="Body Text"/>
    <w:basedOn w:val="1"/>
    <w:unhideWhenUsed/>
    <w:qFormat/>
    <w:uiPriority w:val="0"/>
    <w:pPr>
      <w:spacing w:after="120"/>
    </w:pPr>
    <w:rPr>
      <w:rFonts w:ascii="Times New Roman" w:hAnsi="Times New Roman" w:eastAsia="仿宋" w:cs="黑体"/>
      <w:sz w:val="32"/>
      <w:szCs w:val="24"/>
    </w:rPr>
  </w:style>
  <w:style w:type="paragraph" w:styleId="17">
    <w:name w:val="Body Text Indent 2"/>
    <w:basedOn w:val="1"/>
    <w:qFormat/>
    <w:uiPriority w:val="0"/>
    <w:pPr>
      <w:ind w:left="1005" w:hanging="1005"/>
    </w:pPr>
    <w:rPr>
      <w:rFonts w:eastAsia="仿宋_GB2312"/>
      <w:sz w:val="32"/>
    </w:rPr>
  </w:style>
  <w:style w:type="paragraph" w:styleId="1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22">
    <w:name w:val="Table Grid"/>
    <w:basedOn w:val="21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4">
    <w:name w:val="Strong"/>
    <w:qFormat/>
    <w:uiPriority w:val="0"/>
    <w:rPr>
      <w:b/>
    </w:rPr>
  </w:style>
  <w:style w:type="character" w:styleId="25">
    <w:name w:val="page number"/>
    <w:qFormat/>
    <w:uiPriority w:val="0"/>
  </w:style>
  <w:style w:type="character" w:styleId="26">
    <w:name w:val="Emphasis"/>
    <w:qFormat/>
    <w:uiPriority w:val="20"/>
    <w:rPr>
      <w:i/>
    </w:rPr>
  </w:style>
  <w:style w:type="character" w:styleId="27">
    <w:name w:val="Hyperlink"/>
    <w:unhideWhenUsed/>
    <w:qFormat/>
    <w:uiPriority w:val="99"/>
    <w:rPr>
      <w:color w:val="0000FF"/>
      <w:u w:val="single"/>
    </w:rPr>
  </w:style>
  <w:style w:type="character" w:customStyle="1" w:styleId="28">
    <w:name w:val="标题 2 字符"/>
    <w:link w:val="13"/>
    <w:qFormat/>
    <w:uiPriority w:val="0"/>
    <w:rPr>
      <w:rFonts w:ascii="Arial" w:hAnsi="Arial" w:eastAsia="仿宋" w:cs="Times New Roman"/>
      <w:b/>
      <w:sz w:val="28"/>
    </w:rPr>
  </w:style>
  <w:style w:type="character" w:customStyle="1" w:styleId="29">
    <w:name w:val="页脚 字符"/>
    <w:link w:val="18"/>
    <w:semiHidden/>
    <w:qFormat/>
    <w:uiPriority w:val="99"/>
    <w:rPr>
      <w:sz w:val="18"/>
      <w:szCs w:val="18"/>
    </w:rPr>
  </w:style>
  <w:style w:type="character" w:customStyle="1" w:styleId="30">
    <w:name w:val="页眉 字符"/>
    <w:link w:val="19"/>
    <w:semiHidden/>
    <w:qFormat/>
    <w:uiPriority w:val="99"/>
    <w:rPr>
      <w:sz w:val="18"/>
      <w:szCs w:val="18"/>
    </w:rPr>
  </w:style>
  <w:style w:type="paragraph" w:customStyle="1" w:styleId="31">
    <w:name w:val="Table Paragraph"/>
    <w:basedOn w:val="1"/>
    <w:qFormat/>
    <w:uiPriority w:val="0"/>
    <w:rPr>
      <w:rFonts w:ascii="仿宋" w:eastAsia="仿宋" w:cs="仿宋"/>
      <w:lang w:val="zh-CN" w:eastAsia="zh-CN" w:bidi="zh-CN"/>
    </w:rPr>
  </w:style>
  <w:style w:type="table" w:customStyle="1" w:styleId="32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control" Target="activeX/activeX4.xml"/><Relationship Id="rId11" Type="http://schemas.openxmlformats.org/officeDocument/2006/relationships/control" Target="activeX/activeX3.xml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信源电脑专用</Company>
  <Pages>3</Pages>
  <Words>1091</Words>
  <Characters>1423</Characters>
  <Lines>12</Lines>
  <Paragraphs>3</Paragraphs>
  <TotalTime>1</TotalTime>
  <ScaleCrop>false</ScaleCrop>
  <LinksUpToDate>false</LinksUpToDate>
  <CharactersWithSpaces>1432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2024-12-16T23:17:00Z</dcterms:created>
  <dc:creator>贺宝科</dc:creator>
  <cp:lastModifiedBy>烈日雄鹰</cp:lastModifiedBy>
  <cp:lastPrinted>2024-07-25T20:05:00Z</cp:lastPrinted>
  <dcterms:modified xsi:type="dcterms:W3CDTF">2024-12-18T04:06:50Z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SaveFontToCloudKey">
    <vt:lpwstr>567916773_cloud</vt:lpwstr>
  </property>
  <property fmtid="{D5CDD505-2E9C-101B-9397-08002B2CF9AE}" pid="4" name="ICV">
    <vt:lpwstr>619640218881453D9443FE0CCCDEB415_13</vt:lpwstr>
  </property>
</Properties>
</file>